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40D4" w:rsidRPr="00E93448" w:rsidRDefault="00651B3D" w:rsidP="0077040D">
      <w:pPr>
        <w:jc w:val="center"/>
        <w:rPr>
          <w:b/>
        </w:rPr>
      </w:pPr>
      <w:r>
        <w:rPr>
          <w:b/>
        </w:rPr>
        <w:t>What we buy matters: greening health care’s supply chain</w:t>
      </w:r>
    </w:p>
    <w:p w:rsidR="00500A3C" w:rsidRDefault="00500A3C" w:rsidP="0077040D">
      <w:pPr>
        <w:jc w:val="center"/>
      </w:pPr>
      <w:r>
        <w:t>By Beth Eckl, Practice Greenhealth</w:t>
      </w:r>
    </w:p>
    <w:p w:rsidR="00500A3C" w:rsidRDefault="00500A3C"/>
    <w:p w:rsidR="00AE76A1" w:rsidRDefault="00AE76A1">
      <w:pPr>
        <w:rPr>
          <w:rStyle w:val="A20"/>
        </w:rPr>
      </w:pPr>
      <w:r>
        <w:rPr>
          <w:rStyle w:val="A20"/>
        </w:rPr>
        <w:t xml:space="preserve">When you walk into any room in a health care facility, what do you see? From a product and materials perspective, you might see furniture, flooring, painted walls, desks, lights, medical devices, medical supplies and more. But what you don’t see </w:t>
      </w:r>
      <w:r w:rsidR="00403974">
        <w:rPr>
          <w:rStyle w:val="A20"/>
        </w:rPr>
        <w:t>are the</w:t>
      </w:r>
      <w:r>
        <w:rPr>
          <w:rStyle w:val="A20"/>
        </w:rPr>
        <w:t xml:space="preserve"> chemicals of concern </w:t>
      </w:r>
      <w:r w:rsidR="00403974">
        <w:rPr>
          <w:rStyle w:val="A20"/>
        </w:rPr>
        <w:t xml:space="preserve">in some of these materials </w:t>
      </w:r>
      <w:r>
        <w:rPr>
          <w:rStyle w:val="A20"/>
        </w:rPr>
        <w:t xml:space="preserve">or </w:t>
      </w:r>
      <w:r w:rsidR="00403974">
        <w:rPr>
          <w:rStyle w:val="A20"/>
        </w:rPr>
        <w:t xml:space="preserve">the </w:t>
      </w:r>
      <w:r>
        <w:rPr>
          <w:rStyle w:val="A20"/>
        </w:rPr>
        <w:t>negative environmental impact</w:t>
      </w:r>
      <w:r w:rsidR="00403974">
        <w:rPr>
          <w:rStyle w:val="A20"/>
        </w:rPr>
        <w:t xml:space="preserve"> they have on </w:t>
      </w:r>
      <w:r>
        <w:rPr>
          <w:rStyle w:val="A20"/>
        </w:rPr>
        <w:t xml:space="preserve">communities during production, use, or disposal. </w:t>
      </w:r>
      <w:r w:rsidR="00A748E2">
        <w:rPr>
          <w:rStyle w:val="A20"/>
        </w:rPr>
        <w:t xml:space="preserve">Some </w:t>
      </w:r>
      <w:r>
        <w:rPr>
          <w:rStyle w:val="A20"/>
        </w:rPr>
        <w:t xml:space="preserve">products might release volatile organic compounds (VOCs) that can trigger asthma in patients or staff. Other products might eventually become significant sources of toxic waste, or pose a risk </w:t>
      </w:r>
      <w:r w:rsidR="00A748E2">
        <w:rPr>
          <w:rStyle w:val="A20"/>
        </w:rPr>
        <w:t>to</w:t>
      </w:r>
      <w:r>
        <w:rPr>
          <w:rStyle w:val="A20"/>
        </w:rPr>
        <w:t xml:space="preserve"> the health and safety of infants. </w:t>
      </w:r>
    </w:p>
    <w:p w:rsidR="00AE76A1" w:rsidRDefault="00AE76A1">
      <w:pPr>
        <w:rPr>
          <w:rStyle w:val="A20"/>
        </w:rPr>
      </w:pPr>
    </w:p>
    <w:p w:rsidR="00AE76A1" w:rsidRDefault="00AE76A1">
      <w:pPr>
        <w:rPr>
          <w:rStyle w:val="A20"/>
        </w:rPr>
      </w:pPr>
      <w:r>
        <w:rPr>
          <w:rStyle w:val="A20"/>
        </w:rPr>
        <w:t xml:space="preserve">But all of </w:t>
      </w:r>
      <w:r w:rsidR="00403974">
        <w:rPr>
          <w:rStyle w:val="A20"/>
        </w:rPr>
        <w:t xml:space="preserve">the dangers associated with these products </w:t>
      </w:r>
      <w:r>
        <w:rPr>
          <w:rStyle w:val="A20"/>
        </w:rPr>
        <w:t>can be prevented, and in doing so, support sustainable health care</w:t>
      </w:r>
      <w:r w:rsidR="00403974">
        <w:rPr>
          <w:rStyle w:val="A20"/>
        </w:rPr>
        <w:t xml:space="preserve"> is strengthened</w:t>
      </w:r>
      <w:r>
        <w:rPr>
          <w:rStyle w:val="A20"/>
        </w:rPr>
        <w:t xml:space="preserve">. </w:t>
      </w:r>
    </w:p>
    <w:p w:rsidR="00B040D4" w:rsidRDefault="00B040D4"/>
    <w:p w:rsidR="000F47BA" w:rsidRDefault="0041752B">
      <w:r>
        <w:t>The h</w:t>
      </w:r>
      <w:r w:rsidR="000F47BA">
        <w:t>ealth care</w:t>
      </w:r>
      <w:r>
        <w:t xml:space="preserve"> sector</w:t>
      </w:r>
      <w:r w:rsidR="000F47BA">
        <w:t>’s purchasing power is significant—representing about 16 percent of the marketplace. The sheer size of the health care industry’s impact can drive big sustainability improvements when medical products that enter hospital facilities are selectively chosen: reductions in toxic chemicals, reductions in waste, reductions in energy use, greater patient safety and an increase in the demand and supply of environmentally preferable products.</w:t>
      </w:r>
    </w:p>
    <w:p w:rsidR="000F47BA" w:rsidRDefault="000F47BA"/>
    <w:p w:rsidR="00160588" w:rsidRDefault="0077040D" w:rsidP="000C273E">
      <w:r>
        <w:t>M</w:t>
      </w:r>
      <w:r w:rsidR="00B040D4">
        <w:t>oving to purchasing products and supplies that are environmentally preferable</w:t>
      </w:r>
      <w:r>
        <w:t>, a</w:t>
      </w:r>
      <w:r w:rsidR="00B040D4">
        <w:t xml:space="preserve"> process known as </w:t>
      </w:r>
      <w:r>
        <w:t>environmentally preferable purchasing (EPP)</w:t>
      </w:r>
      <w:r w:rsidR="00A748E2">
        <w:t>,</w:t>
      </w:r>
      <w:r>
        <w:t xml:space="preserve"> is the first step in </w:t>
      </w:r>
      <w:r w:rsidR="00B040D4">
        <w:t xml:space="preserve">“greening” </w:t>
      </w:r>
      <w:r w:rsidR="000F47BA">
        <w:t xml:space="preserve">health care’s </w:t>
      </w:r>
      <w:r w:rsidR="00B040D4">
        <w:t>supply chain.</w:t>
      </w:r>
      <w:r w:rsidR="009056D9">
        <w:t xml:space="preserve"> </w:t>
      </w:r>
      <w:r w:rsidR="00B040D4">
        <w:t xml:space="preserve">To address </w:t>
      </w:r>
      <w:r w:rsidR="00651B3D">
        <w:t xml:space="preserve">environmental </w:t>
      </w:r>
      <w:r w:rsidR="00A748E2">
        <w:t>e</w:t>
      </w:r>
      <w:r w:rsidR="00651B3D">
        <w:t xml:space="preserve">ffects of </w:t>
      </w:r>
      <w:r w:rsidR="00B040D4">
        <w:t>th</w:t>
      </w:r>
      <w:r w:rsidR="00160588">
        <w:t>e</w:t>
      </w:r>
      <w:r w:rsidR="00B040D4">
        <w:t xml:space="preserve"> </w:t>
      </w:r>
      <w:r w:rsidR="00160588">
        <w:t>health care supply chain in</w:t>
      </w:r>
      <w:r w:rsidR="0041752B">
        <w:t xml:space="preserve"> a</w:t>
      </w:r>
      <w:r w:rsidR="00160588">
        <w:t xml:space="preserve"> substantive way, Practice Greenhealth created </w:t>
      </w:r>
      <w:r w:rsidR="00B040D4">
        <w:t xml:space="preserve">the </w:t>
      </w:r>
      <w:r w:rsidR="000C273E">
        <w:t>Greening the Supply Chain</w:t>
      </w:r>
      <w:r w:rsidR="00196E69" w:rsidRPr="00196E69">
        <w:rPr>
          <w:vertAlign w:val="superscript"/>
        </w:rPr>
        <w:t>®</w:t>
      </w:r>
      <w:r w:rsidR="000C273E">
        <w:t xml:space="preserve"> </w:t>
      </w:r>
      <w:r w:rsidR="0041752B">
        <w:t>I</w:t>
      </w:r>
      <w:r w:rsidR="000A4AB9">
        <w:t>ni</w:t>
      </w:r>
      <w:r w:rsidR="000C273E">
        <w:t>tiative</w:t>
      </w:r>
      <w:r w:rsidR="00C60A7E">
        <w:t xml:space="preserve"> late last year</w:t>
      </w:r>
      <w:r w:rsidR="000C273E">
        <w:t xml:space="preserve">. </w:t>
      </w:r>
    </w:p>
    <w:p w:rsidR="00160588" w:rsidRDefault="00160588" w:rsidP="000C273E"/>
    <w:p w:rsidR="00160588" w:rsidRDefault="00160588" w:rsidP="000C273E">
      <w:r>
        <w:t>The goals of Greening the Supply Chain</w:t>
      </w:r>
      <w:r w:rsidR="00196E69" w:rsidRPr="00196E69">
        <w:rPr>
          <w:vertAlign w:val="superscript"/>
        </w:rPr>
        <w:t>®</w:t>
      </w:r>
      <w:r>
        <w:t xml:space="preserve"> are</w:t>
      </w:r>
      <w:r w:rsidR="00A748E2">
        <w:t xml:space="preserve"> to</w:t>
      </w:r>
      <w:r>
        <w:t>:</w:t>
      </w:r>
    </w:p>
    <w:p w:rsidR="0041752B" w:rsidRDefault="0041752B" w:rsidP="0041752B"/>
    <w:p w:rsidR="0041752B" w:rsidRPr="00DE24DB" w:rsidRDefault="0041752B" w:rsidP="0041752B">
      <w:pPr>
        <w:pStyle w:val="ListParagraph"/>
        <w:numPr>
          <w:ilvl w:val="0"/>
          <w:numId w:val="3"/>
          <w:numberingChange w:id="0" w:author="Leslie Carlson" w:date="2013-02-12T16:40:00Z" w:original=""/>
        </w:numPr>
        <w:rPr>
          <w:color w:val="FF0000"/>
        </w:rPr>
      </w:pPr>
      <w:r w:rsidRPr="00DE24DB">
        <w:rPr>
          <w:color w:val="FF0000"/>
        </w:rPr>
        <w:t>Substantially increase the percentage of environmentally preferable products purchased in t</w:t>
      </w:r>
      <w:r>
        <w:rPr>
          <w:color w:val="FF0000"/>
        </w:rPr>
        <w:t>he health care sector each year.</w:t>
      </w:r>
    </w:p>
    <w:p w:rsidR="00DB2F3B" w:rsidRDefault="0041752B" w:rsidP="0041752B">
      <w:pPr>
        <w:pStyle w:val="ListParagraph"/>
        <w:numPr>
          <w:ilvl w:val="0"/>
          <w:numId w:val="3"/>
          <w:numberingChange w:id="1" w:author="Leslie Carlson" w:date="2013-02-12T16:40:00Z" w:original=""/>
        </w:numPr>
        <w:rPr>
          <w:color w:val="FF0000"/>
        </w:rPr>
      </w:pPr>
      <w:r w:rsidRPr="00DB2F3B">
        <w:rPr>
          <w:color w:val="FF0000"/>
        </w:rPr>
        <w:t xml:space="preserve">Promote the development and use of a </w:t>
      </w:r>
      <w:r w:rsidR="00DB2F3B">
        <w:t>system to measure the percentage of environmentally preferable products purchased vs. all purchases.</w:t>
      </w:r>
      <w:r w:rsidR="00DB2F3B" w:rsidRPr="00DB2F3B">
        <w:rPr>
          <w:color w:val="FF0000"/>
        </w:rPr>
        <w:t xml:space="preserve"> </w:t>
      </w:r>
    </w:p>
    <w:p w:rsidR="0041752B" w:rsidRPr="00DE24DB" w:rsidRDefault="0041752B" w:rsidP="0041752B">
      <w:pPr>
        <w:pStyle w:val="ListParagraph"/>
        <w:numPr>
          <w:ilvl w:val="0"/>
          <w:numId w:val="3"/>
          <w:numberingChange w:id="2" w:author="Leslie Carlson" w:date="2013-02-12T16:40:00Z" w:original=""/>
        </w:numPr>
        <w:rPr>
          <w:color w:val="FF0000"/>
        </w:rPr>
      </w:pPr>
      <w:r w:rsidRPr="00DB2F3B">
        <w:rPr>
          <w:color w:val="FF0000"/>
        </w:rPr>
        <w:t>Ensure participation by hospitals, GPOs and companies that sell to the sector in the establishment of product requirements, specifications and standardized environmental questions included in RFPs and RFIs.</w:t>
      </w:r>
    </w:p>
    <w:p w:rsidR="00160588" w:rsidRDefault="00A748E2" w:rsidP="00160588">
      <w:pPr>
        <w:pStyle w:val="ListParagraph"/>
        <w:numPr>
          <w:ilvl w:val="0"/>
          <w:numId w:val="2"/>
          <w:numberingChange w:id="3" w:author="Leslie Carlson" w:date="2013-02-12T16:40:00Z" w:original=""/>
        </w:numPr>
      </w:pPr>
      <w:r>
        <w:t>E</w:t>
      </w:r>
      <w:r w:rsidR="00160588">
        <w:t>ncourage manufacturers and suppliers to reduce the negative environmental and health impacts of their products and services</w:t>
      </w:r>
      <w:r w:rsidR="00DB2F3B">
        <w:t>.</w:t>
      </w:r>
    </w:p>
    <w:p w:rsidR="00160588" w:rsidRDefault="00160588" w:rsidP="00160588">
      <w:pPr>
        <w:pStyle w:val="ListParagraph"/>
        <w:numPr>
          <w:ilvl w:val="0"/>
          <w:numId w:val="2"/>
          <w:numberingChange w:id="4" w:author="Leslie Carlson" w:date="2013-02-12T16:40:00Z" w:original=""/>
        </w:numPr>
      </w:pPr>
      <w:r>
        <w:t>Establish a standard for successfully purchasing environmentally preferable products and services</w:t>
      </w:r>
      <w:r w:rsidR="00DB2F3B">
        <w:t>.</w:t>
      </w:r>
    </w:p>
    <w:p w:rsidR="00160588" w:rsidRDefault="00160588" w:rsidP="00160588">
      <w:pPr>
        <w:pStyle w:val="ListParagraph"/>
        <w:numPr>
          <w:ilvl w:val="0"/>
          <w:numId w:val="2"/>
          <w:numberingChange w:id="5" w:author="Leslie Carlson" w:date="2013-02-12T16:40:00Z" w:original=""/>
        </w:numPr>
      </w:pPr>
      <w:r>
        <w:t>Provide tools for educating staff and others on how to create sustainable health care environments</w:t>
      </w:r>
      <w:r w:rsidR="00DB2F3B">
        <w:t>.</w:t>
      </w:r>
    </w:p>
    <w:p w:rsidR="00160588" w:rsidRDefault="00160588" w:rsidP="00160588">
      <w:pPr>
        <w:pStyle w:val="ListParagraph"/>
        <w:numPr>
          <w:ilvl w:val="0"/>
          <w:numId w:val="2"/>
          <w:numberingChange w:id="6" w:author="Leslie Carlson" w:date="2013-02-12T16:40:00Z" w:original=""/>
        </w:numPr>
      </w:pPr>
      <w:r>
        <w:t>Create safer and healthier environments for patients, staff and communities.</w:t>
      </w:r>
    </w:p>
    <w:p w:rsidR="00160588" w:rsidRDefault="00160588" w:rsidP="000C273E"/>
    <w:p w:rsidR="00403974" w:rsidRDefault="00160588" w:rsidP="000C273E">
      <w:r>
        <w:t xml:space="preserve">Designed to accelerate demand and availability of environmentally preferable products that are cost competitive and of comparable quality, the </w:t>
      </w:r>
      <w:r w:rsidR="00DB2F3B">
        <w:t>I</w:t>
      </w:r>
      <w:r>
        <w:t xml:space="preserve">nitiative brings together manufacturers and suppliers, group purchasing organizations (GPOs), large health care systems and individual hospitals. </w:t>
      </w:r>
      <w:r w:rsidR="00403974">
        <w:t xml:space="preserve">By pooling resources, knowledge and action, we are working together to remove the complex and sometimes daunting barriers to accessing EPPs.  </w:t>
      </w:r>
    </w:p>
    <w:p w:rsidR="00160588" w:rsidRDefault="00160588" w:rsidP="000C273E"/>
    <w:p w:rsidR="000C273E" w:rsidRDefault="00160588" w:rsidP="000C273E">
      <w:r>
        <w:t xml:space="preserve">Our first task </w:t>
      </w:r>
      <w:r w:rsidR="00403974">
        <w:t xml:space="preserve">was to </w:t>
      </w:r>
      <w:r>
        <w:t>develo</w:t>
      </w:r>
      <w:r w:rsidR="00403974">
        <w:t>p</w:t>
      </w:r>
      <w:r>
        <w:t xml:space="preserve"> a set of groundbreaking, standardized questions </w:t>
      </w:r>
      <w:r w:rsidR="00403974">
        <w:t xml:space="preserve">to </w:t>
      </w:r>
      <w:r>
        <w:t xml:space="preserve">be used in the procurement process to identify the basic, environmentally preferable attributes of medical products. Created with and endorsed by the nation’s five major GPOs, these questions </w:t>
      </w:r>
      <w:r w:rsidR="00403974">
        <w:t xml:space="preserve">were </w:t>
      </w:r>
      <w:r>
        <w:t>d</w:t>
      </w:r>
      <w:r w:rsidR="000C273E">
        <w:t>esigned to accelerate demand and availability of environmentally preferable products</w:t>
      </w:r>
      <w:r w:rsidR="008A73D1">
        <w:t xml:space="preserve"> that are cost competitive and of comparable quality</w:t>
      </w:r>
      <w:r>
        <w:t xml:space="preserve">. </w:t>
      </w:r>
    </w:p>
    <w:p w:rsidR="001038C6" w:rsidRDefault="001038C6" w:rsidP="001038C6"/>
    <w:p w:rsidR="00160588" w:rsidRDefault="00125F06" w:rsidP="001038C6">
      <w:r>
        <w:t xml:space="preserve">The </w:t>
      </w:r>
      <w:r w:rsidR="009056D9">
        <w:t xml:space="preserve">13 </w:t>
      </w:r>
      <w:r w:rsidR="001038C6">
        <w:t>Standardized Environmental Quest</w:t>
      </w:r>
      <w:r w:rsidR="00D21226">
        <w:t>ions</w:t>
      </w:r>
      <w:r w:rsidR="008A73D1">
        <w:t xml:space="preserve"> </w:t>
      </w:r>
      <w:r w:rsidR="00500A3C">
        <w:t xml:space="preserve">address </w:t>
      </w:r>
      <w:r w:rsidR="009056D9">
        <w:t xml:space="preserve">issues in the creation and makeup of medical products, including </w:t>
      </w:r>
      <w:r w:rsidR="003340C1">
        <w:t xml:space="preserve">elimination of </w:t>
      </w:r>
      <w:r w:rsidR="009056D9">
        <w:t>chemicals</w:t>
      </w:r>
      <w:r w:rsidR="003340C1">
        <w:t xml:space="preserve"> of concern</w:t>
      </w:r>
      <w:r w:rsidR="009056D9">
        <w:t xml:space="preserve">, </w:t>
      </w:r>
      <w:r w:rsidR="003340C1">
        <w:t>conserv</w:t>
      </w:r>
      <w:r w:rsidR="008B24AB">
        <w:t>ation of</w:t>
      </w:r>
      <w:r w:rsidR="003340C1">
        <w:t xml:space="preserve"> natural resources</w:t>
      </w:r>
      <w:r w:rsidR="00500A3C">
        <w:t xml:space="preserve"> and </w:t>
      </w:r>
      <w:r w:rsidR="008B24AB">
        <w:t>waste r</w:t>
      </w:r>
      <w:r w:rsidR="003340C1">
        <w:t>educ</w:t>
      </w:r>
      <w:r w:rsidR="008B24AB">
        <w:t>tion</w:t>
      </w:r>
      <w:r w:rsidR="00500A3C">
        <w:t xml:space="preserve">. By standardizing these questions, we </w:t>
      </w:r>
      <w:r w:rsidR="00AD0C17">
        <w:t>are informing</w:t>
      </w:r>
      <w:r w:rsidR="00500A3C">
        <w:t xml:space="preserve"> suppliers </w:t>
      </w:r>
      <w:r w:rsidR="00403974">
        <w:t xml:space="preserve">about the </w:t>
      </w:r>
      <w:r w:rsidR="00AD0C17">
        <w:t>environmental considerations important to health</w:t>
      </w:r>
      <w:r w:rsidR="009056D9">
        <w:t xml:space="preserve"> </w:t>
      </w:r>
      <w:r w:rsidR="00403974">
        <w:t xml:space="preserve">while also </w:t>
      </w:r>
      <w:r w:rsidR="00AD0C17">
        <w:t xml:space="preserve">raising </w:t>
      </w:r>
      <w:r w:rsidR="008A73D1">
        <w:t>awareness</w:t>
      </w:r>
      <w:r w:rsidR="009056D9">
        <w:t xml:space="preserve"> </w:t>
      </w:r>
      <w:r w:rsidR="00A748E2">
        <w:t>in</w:t>
      </w:r>
      <w:r w:rsidR="008A73D1">
        <w:t xml:space="preserve"> hospitals and health systems </w:t>
      </w:r>
      <w:r w:rsidR="009056D9">
        <w:t xml:space="preserve">about </w:t>
      </w:r>
      <w:r w:rsidR="00403974">
        <w:t xml:space="preserve">the </w:t>
      </w:r>
      <w:r w:rsidR="009056D9">
        <w:t xml:space="preserve">kinds of </w:t>
      </w:r>
      <w:r w:rsidR="003340C1">
        <w:t xml:space="preserve">environmental attributes in </w:t>
      </w:r>
      <w:r w:rsidR="009056D9">
        <w:t xml:space="preserve">products </w:t>
      </w:r>
      <w:r w:rsidR="00403974">
        <w:t xml:space="preserve">that </w:t>
      </w:r>
      <w:r w:rsidR="00AD0C17">
        <w:t>will improve patient safety and the environment</w:t>
      </w:r>
      <w:r w:rsidR="009056D9">
        <w:t xml:space="preserve">. We </w:t>
      </w:r>
      <w:r w:rsidR="00A748E2">
        <w:t xml:space="preserve">are </w:t>
      </w:r>
      <w:r w:rsidR="00AD0C17">
        <w:t>send</w:t>
      </w:r>
      <w:r w:rsidR="00A748E2">
        <w:t>ing</w:t>
      </w:r>
      <w:r w:rsidR="00AD0C17">
        <w:t xml:space="preserve"> a signal to the market that the combined buying power of five GPOs with an annual purchasing volume of $135 billion needs to be heard.</w:t>
      </w:r>
      <w:r w:rsidR="00500A3C">
        <w:t xml:space="preserve"> </w:t>
      </w:r>
    </w:p>
    <w:p w:rsidR="00160588" w:rsidRDefault="00160588" w:rsidP="001038C6"/>
    <w:p w:rsidR="009056D9" w:rsidRDefault="009056D9" w:rsidP="001038C6">
      <w:r>
        <w:t>By using and following the Standardized Medical Questions, supplier</w:t>
      </w:r>
      <w:r w:rsidR="00160588">
        <w:t>s</w:t>
      </w:r>
      <w:r>
        <w:t xml:space="preserve"> can</w:t>
      </w:r>
      <w:r w:rsidR="00500A3C">
        <w:t xml:space="preserve"> move much more rapidly towards producing environmentally preferable products, and </w:t>
      </w:r>
      <w:r>
        <w:t xml:space="preserve">hospitals can receive products that they know are environmentally preferable based on a number of measures. </w:t>
      </w:r>
    </w:p>
    <w:p w:rsidR="00C60A7E" w:rsidRDefault="00C60A7E" w:rsidP="001038C6"/>
    <w:p w:rsidR="009056D9" w:rsidRDefault="00C60A7E" w:rsidP="001038C6">
      <w:r>
        <w:t xml:space="preserve">The Standardized Questions </w:t>
      </w:r>
      <w:r w:rsidR="00AD0C17">
        <w:t>will</w:t>
      </w:r>
      <w:r w:rsidR="00160588">
        <w:t xml:space="preserve"> be</w:t>
      </w:r>
      <w:r w:rsidR="00DB2F3B">
        <w:t>–</w:t>
      </w:r>
      <w:r w:rsidR="00160588">
        <w:t xml:space="preserve">or have already </w:t>
      </w:r>
      <w:r>
        <w:t>been</w:t>
      </w:r>
      <w:r w:rsidR="00DB2F3B">
        <w:t>—</w:t>
      </w:r>
      <w:r>
        <w:t xml:space="preserve">integrated into the procurement </w:t>
      </w:r>
      <w:r w:rsidR="009056D9">
        <w:t>and contracting systems of the</w:t>
      </w:r>
      <w:r>
        <w:t xml:space="preserve"> five GPOs</w:t>
      </w:r>
      <w:r w:rsidR="00160588">
        <w:t xml:space="preserve"> (</w:t>
      </w:r>
      <w:r w:rsidR="00D10DAE">
        <w:t xml:space="preserve">Amerinet; HealthTrust Purchasing Group; MedAssets, Inc.; Novation LLC; Premier </w:t>
      </w:r>
      <w:r w:rsidR="00DB2F3B">
        <w:t>h</w:t>
      </w:r>
      <w:r w:rsidR="00D10DAE">
        <w:t xml:space="preserve">ealthcare </w:t>
      </w:r>
      <w:r w:rsidR="00DB2F3B">
        <w:t>a</w:t>
      </w:r>
      <w:r w:rsidR="00D10DAE">
        <w:t>lliance)</w:t>
      </w:r>
      <w:r>
        <w:t xml:space="preserve">, and they are available on the Practice Greenhealth website for other GPOs and hospitals to use. The questions to date focus only on </w:t>
      </w:r>
      <w:r w:rsidR="00AD0C17">
        <w:t xml:space="preserve">medical </w:t>
      </w:r>
      <w:r w:rsidR="00A748E2">
        <w:t xml:space="preserve">products </w:t>
      </w:r>
      <w:r w:rsidR="00DC5AED">
        <w:t>(for example, IV bags</w:t>
      </w:r>
      <w:r w:rsidR="00AD0C17">
        <w:t>, mattresses</w:t>
      </w:r>
      <w:r w:rsidR="00DC5AED">
        <w:t xml:space="preserve"> and </w:t>
      </w:r>
      <w:r w:rsidR="00AD0C17">
        <w:t>compression sleeves</w:t>
      </w:r>
      <w:r w:rsidR="00DC5AED">
        <w:t xml:space="preserve">), </w:t>
      </w:r>
      <w:r w:rsidR="00A748E2">
        <w:t xml:space="preserve">and </w:t>
      </w:r>
      <w:r w:rsidR="00DC5AED">
        <w:t>so far exclude pharmaceuticals, anything that plugs in or has a battery</w:t>
      </w:r>
      <w:r w:rsidR="00A748E2">
        <w:t>,</w:t>
      </w:r>
      <w:r w:rsidR="00DC5AED">
        <w:t xml:space="preserve"> </w:t>
      </w:r>
      <w:r w:rsidR="00A748E2">
        <w:t xml:space="preserve">and </w:t>
      </w:r>
      <w:r w:rsidR="00DC5AED">
        <w:t xml:space="preserve">personal care products. </w:t>
      </w:r>
    </w:p>
    <w:p w:rsidR="009056D9" w:rsidRDefault="009056D9" w:rsidP="001038C6"/>
    <w:p w:rsidR="00E93448" w:rsidRDefault="00E93448" w:rsidP="001038C6">
      <w:r>
        <w:t>What we buy matters. Chemicals and toxins in medical products impede our healing mission, and affect patients and the community. Excess packaging and single-use medical implements clog our waste stream and impose unnecessary costs. In the past, few health care organiz</w:t>
      </w:r>
      <w:bookmarkStart w:id="7" w:name="_GoBack"/>
      <w:bookmarkEnd w:id="7"/>
      <w:r>
        <w:t xml:space="preserve">ations questioned the content, packaging or impacts of their products; today, that is changing, due to the companies and hospitals that are joining together to transform the health care supply chain.  </w:t>
      </w:r>
    </w:p>
    <w:p w:rsidR="00E93448" w:rsidRDefault="00E93448" w:rsidP="001038C6"/>
    <w:p w:rsidR="00D8522F" w:rsidRDefault="00C60A7E" w:rsidP="001038C6">
      <w:r>
        <w:t xml:space="preserve">Here’s how </w:t>
      </w:r>
      <w:r w:rsidR="00427F46">
        <w:t>you can help</w:t>
      </w:r>
      <w:r>
        <w:t xml:space="preserve">: </w:t>
      </w:r>
      <w:r w:rsidR="0008551A">
        <w:t xml:space="preserve">medical products </w:t>
      </w:r>
      <w:r w:rsidR="00427F46">
        <w:t xml:space="preserve">suppliers can join the </w:t>
      </w:r>
      <w:hyperlink r:id="rId5" w:history="1">
        <w:r w:rsidR="00427F46" w:rsidRPr="00DB2F3B">
          <w:rPr>
            <w:rStyle w:val="Hyperlink"/>
            <w:b/>
          </w:rPr>
          <w:t>EPP Business Leadership Coalition</w:t>
        </w:r>
      </w:hyperlink>
      <w:r w:rsidR="00427F46">
        <w:t xml:space="preserve"> </w:t>
      </w:r>
      <w:r w:rsidR="0008551A">
        <w:t>to help guide the discussion and formation of the next phase of the Greening the Supply Chain</w:t>
      </w:r>
      <w:r w:rsidR="00196E69" w:rsidRPr="00196E69">
        <w:rPr>
          <w:vertAlign w:val="superscript"/>
        </w:rPr>
        <w:t>®</w:t>
      </w:r>
      <w:r w:rsidR="0008551A">
        <w:t xml:space="preserve"> </w:t>
      </w:r>
      <w:r w:rsidR="00DB2F3B">
        <w:t>I</w:t>
      </w:r>
      <w:r w:rsidR="0008551A">
        <w:t xml:space="preserve">nitiative. Hospitals </w:t>
      </w:r>
      <w:r w:rsidR="000D6BC2">
        <w:t xml:space="preserve">and </w:t>
      </w:r>
      <w:r w:rsidR="00DB2F3B">
        <w:t>h</w:t>
      </w:r>
      <w:r w:rsidR="000D6BC2">
        <w:t xml:space="preserve">ealth </w:t>
      </w:r>
      <w:r w:rsidR="00DB2F3B">
        <w:t>s</w:t>
      </w:r>
      <w:r w:rsidR="000D6BC2">
        <w:t xml:space="preserve">ystems </w:t>
      </w:r>
      <w:r w:rsidR="00324294">
        <w:t xml:space="preserve">can sign </w:t>
      </w:r>
      <w:r w:rsidR="000D6BC2">
        <w:t xml:space="preserve">a </w:t>
      </w:r>
      <w:hyperlink r:id="rId6" w:history="1">
        <w:r w:rsidR="002A5C86" w:rsidRPr="00DB2F3B">
          <w:rPr>
            <w:rStyle w:val="Hyperlink"/>
            <w:b/>
          </w:rPr>
          <w:t>Pledge Form</w:t>
        </w:r>
      </w:hyperlink>
      <w:r w:rsidR="00324294">
        <w:t xml:space="preserve">, </w:t>
      </w:r>
      <w:r w:rsidR="000D6BC2">
        <w:t xml:space="preserve">to encourage our GPOs in this </w:t>
      </w:r>
      <w:r w:rsidR="00324294">
        <w:t xml:space="preserve">unique </w:t>
      </w:r>
      <w:r w:rsidR="000D6BC2">
        <w:t xml:space="preserve">collaborative effort and to start purchasing applicable products based on environmentally preferable attributes. </w:t>
      </w:r>
      <w:r w:rsidR="00E93448">
        <w:t xml:space="preserve">For more information, visit </w:t>
      </w:r>
      <w:hyperlink r:id="rId7" w:history="1">
        <w:r w:rsidR="00D8522F" w:rsidRPr="006D553F">
          <w:rPr>
            <w:rStyle w:val="Hyperlink"/>
          </w:rPr>
          <w:t>www.practicegreenhealth.org/initiatives/greening-supply-chain</w:t>
        </w:r>
      </w:hyperlink>
    </w:p>
    <w:p w:rsidR="00D8522F" w:rsidRDefault="00D8522F" w:rsidP="001038C6"/>
    <w:p w:rsidR="00E93448" w:rsidRPr="00D8522F" w:rsidRDefault="00D8522F" w:rsidP="001038C6">
      <w:pPr>
        <w:rPr>
          <w:i/>
        </w:rPr>
      </w:pPr>
      <w:r w:rsidRPr="00D8522F">
        <w:rPr>
          <w:i/>
        </w:rPr>
        <w:t>Beth Eckl is the Director</w:t>
      </w:r>
      <w:r w:rsidR="0099623D">
        <w:rPr>
          <w:i/>
        </w:rPr>
        <w:t xml:space="preserve"> of</w:t>
      </w:r>
      <w:r w:rsidRPr="00D8522F">
        <w:rPr>
          <w:i/>
        </w:rPr>
        <w:t xml:space="preserve"> Practice </w:t>
      </w:r>
      <w:proofErr w:type="spellStart"/>
      <w:r w:rsidRPr="00D8522F">
        <w:rPr>
          <w:i/>
        </w:rPr>
        <w:t>Greenhealth’s</w:t>
      </w:r>
      <w:proofErr w:type="spellEnd"/>
      <w:r w:rsidRPr="00D8522F">
        <w:rPr>
          <w:i/>
        </w:rPr>
        <w:t xml:space="preserve"> Environmental Purchasing Program. She can be reached at beckl@practicegreenhealth.org.</w:t>
      </w:r>
    </w:p>
    <w:p w:rsidR="00324294" w:rsidRPr="00D8522F" w:rsidRDefault="00324294" w:rsidP="001038C6">
      <w:pPr>
        <w:rPr>
          <w:i/>
        </w:rPr>
      </w:pPr>
    </w:p>
    <w:p w:rsidR="000C273E" w:rsidRPr="00D8522F" w:rsidRDefault="000C273E" w:rsidP="000C273E">
      <w:pPr>
        <w:rPr>
          <w:i/>
        </w:rPr>
      </w:pPr>
    </w:p>
    <w:p w:rsidR="000C273E" w:rsidRPr="00D8522F" w:rsidRDefault="000C273E" w:rsidP="000C273E">
      <w:pPr>
        <w:rPr>
          <w:i/>
        </w:rPr>
      </w:pPr>
    </w:p>
    <w:p w:rsidR="00B040D4" w:rsidRPr="00D8522F" w:rsidRDefault="00B040D4">
      <w:pPr>
        <w:rPr>
          <w:i/>
        </w:rPr>
      </w:pPr>
    </w:p>
    <w:p w:rsidR="00A3032C" w:rsidRPr="00D8522F" w:rsidRDefault="00A3032C">
      <w:pPr>
        <w:rPr>
          <w:i/>
        </w:rPr>
      </w:pPr>
    </w:p>
    <w:p w:rsidR="00A3032C" w:rsidRPr="00D8522F" w:rsidRDefault="00A3032C">
      <w:pPr>
        <w:rPr>
          <w:i/>
        </w:rPr>
      </w:pPr>
    </w:p>
    <w:sectPr w:rsidR="00A3032C" w:rsidRPr="00D8522F" w:rsidSect="00A303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C90318"/>
    <w:multiLevelType w:val="hybridMultilevel"/>
    <w:tmpl w:val="B0D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0012F"/>
    <w:multiLevelType w:val="hybridMultilevel"/>
    <w:tmpl w:val="1DF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10B0D"/>
    <w:multiLevelType w:val="hybridMultilevel"/>
    <w:tmpl w:val="2F8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A3032C"/>
    <w:rsid w:val="00055995"/>
    <w:rsid w:val="0008551A"/>
    <w:rsid w:val="000A4AB9"/>
    <w:rsid w:val="000C273E"/>
    <w:rsid w:val="000D6BC2"/>
    <w:rsid w:val="000F4660"/>
    <w:rsid w:val="000F47BA"/>
    <w:rsid w:val="001038C6"/>
    <w:rsid w:val="00125F06"/>
    <w:rsid w:val="00160588"/>
    <w:rsid w:val="00196E69"/>
    <w:rsid w:val="002025D2"/>
    <w:rsid w:val="002313F6"/>
    <w:rsid w:val="002A5C86"/>
    <w:rsid w:val="00323B6E"/>
    <w:rsid w:val="00324294"/>
    <w:rsid w:val="003340C1"/>
    <w:rsid w:val="0035031B"/>
    <w:rsid w:val="00392FBA"/>
    <w:rsid w:val="003B02C1"/>
    <w:rsid w:val="00403974"/>
    <w:rsid w:val="0041752B"/>
    <w:rsid w:val="00427F46"/>
    <w:rsid w:val="00500A3C"/>
    <w:rsid w:val="00512A1F"/>
    <w:rsid w:val="00584C29"/>
    <w:rsid w:val="00651B3D"/>
    <w:rsid w:val="0077040D"/>
    <w:rsid w:val="00813363"/>
    <w:rsid w:val="008A73D1"/>
    <w:rsid w:val="008B24AB"/>
    <w:rsid w:val="008F2CDB"/>
    <w:rsid w:val="009056D9"/>
    <w:rsid w:val="0099623D"/>
    <w:rsid w:val="009A70F7"/>
    <w:rsid w:val="00A3032C"/>
    <w:rsid w:val="00A748E2"/>
    <w:rsid w:val="00AD0C17"/>
    <w:rsid w:val="00AE76A1"/>
    <w:rsid w:val="00B040D4"/>
    <w:rsid w:val="00B633BC"/>
    <w:rsid w:val="00C60A7E"/>
    <w:rsid w:val="00D10DAE"/>
    <w:rsid w:val="00D21226"/>
    <w:rsid w:val="00D8522F"/>
    <w:rsid w:val="00DA0277"/>
    <w:rsid w:val="00DB2F3B"/>
    <w:rsid w:val="00DC5AED"/>
    <w:rsid w:val="00E73669"/>
    <w:rsid w:val="00E93448"/>
    <w:rsid w:val="00F206CA"/>
    <w:rsid w:val="00F847DC"/>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38C6"/>
    <w:pPr>
      <w:ind w:left="720"/>
      <w:contextualSpacing/>
    </w:pPr>
  </w:style>
  <w:style w:type="character" w:styleId="CommentReference">
    <w:name w:val="annotation reference"/>
    <w:basedOn w:val="DefaultParagraphFont"/>
    <w:uiPriority w:val="99"/>
    <w:semiHidden/>
    <w:unhideWhenUsed/>
    <w:rsid w:val="00E93448"/>
    <w:rPr>
      <w:sz w:val="18"/>
      <w:szCs w:val="18"/>
    </w:rPr>
  </w:style>
  <w:style w:type="paragraph" w:styleId="CommentText">
    <w:name w:val="annotation text"/>
    <w:basedOn w:val="Normal"/>
    <w:link w:val="CommentTextChar"/>
    <w:uiPriority w:val="99"/>
    <w:semiHidden/>
    <w:unhideWhenUsed/>
    <w:rsid w:val="00E93448"/>
  </w:style>
  <w:style w:type="character" w:customStyle="1" w:styleId="CommentTextChar">
    <w:name w:val="Comment Text Char"/>
    <w:basedOn w:val="DefaultParagraphFont"/>
    <w:link w:val="CommentText"/>
    <w:uiPriority w:val="99"/>
    <w:semiHidden/>
    <w:rsid w:val="00E93448"/>
  </w:style>
  <w:style w:type="paragraph" w:styleId="CommentSubject">
    <w:name w:val="annotation subject"/>
    <w:basedOn w:val="CommentText"/>
    <w:next w:val="CommentText"/>
    <w:link w:val="CommentSubjectChar"/>
    <w:uiPriority w:val="99"/>
    <w:semiHidden/>
    <w:unhideWhenUsed/>
    <w:rsid w:val="00E93448"/>
    <w:rPr>
      <w:b/>
      <w:bCs/>
      <w:sz w:val="20"/>
      <w:szCs w:val="20"/>
    </w:rPr>
  </w:style>
  <w:style w:type="character" w:customStyle="1" w:styleId="CommentSubjectChar">
    <w:name w:val="Comment Subject Char"/>
    <w:basedOn w:val="CommentTextChar"/>
    <w:link w:val="CommentSubject"/>
    <w:uiPriority w:val="99"/>
    <w:semiHidden/>
    <w:rsid w:val="00E93448"/>
    <w:rPr>
      <w:b/>
      <w:bCs/>
      <w:sz w:val="20"/>
      <w:szCs w:val="20"/>
    </w:rPr>
  </w:style>
  <w:style w:type="paragraph" w:styleId="BalloonText">
    <w:name w:val="Balloon Text"/>
    <w:basedOn w:val="Normal"/>
    <w:link w:val="BalloonTextChar"/>
    <w:uiPriority w:val="99"/>
    <w:semiHidden/>
    <w:unhideWhenUsed/>
    <w:rsid w:val="00E9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448"/>
    <w:rPr>
      <w:rFonts w:ascii="Lucida Grande" w:hAnsi="Lucida Grande" w:cs="Lucida Grande"/>
      <w:sz w:val="18"/>
      <w:szCs w:val="18"/>
    </w:rPr>
  </w:style>
  <w:style w:type="character" w:styleId="Hyperlink">
    <w:name w:val="Hyperlink"/>
    <w:basedOn w:val="DefaultParagraphFont"/>
    <w:uiPriority w:val="99"/>
    <w:unhideWhenUsed/>
    <w:rsid w:val="00D8522F"/>
    <w:rPr>
      <w:color w:val="0000FF" w:themeColor="hyperlink"/>
      <w:u w:val="single"/>
    </w:rPr>
  </w:style>
  <w:style w:type="character" w:customStyle="1" w:styleId="A20">
    <w:name w:val="A20"/>
    <w:uiPriority w:val="99"/>
    <w:rsid w:val="00AE76A1"/>
    <w:rPr>
      <w:rFonts w:cs="Myriad Pro"/>
      <w:color w:val="000000"/>
      <w:sz w:val="25"/>
      <w:szCs w:val="2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C6"/>
    <w:pPr>
      <w:ind w:left="720"/>
      <w:contextualSpacing/>
    </w:pPr>
  </w:style>
  <w:style w:type="character" w:styleId="CommentReference">
    <w:name w:val="annotation reference"/>
    <w:basedOn w:val="DefaultParagraphFont"/>
    <w:uiPriority w:val="99"/>
    <w:semiHidden/>
    <w:unhideWhenUsed/>
    <w:rsid w:val="00E93448"/>
    <w:rPr>
      <w:sz w:val="18"/>
      <w:szCs w:val="18"/>
    </w:rPr>
  </w:style>
  <w:style w:type="paragraph" w:styleId="CommentText">
    <w:name w:val="annotation text"/>
    <w:basedOn w:val="Normal"/>
    <w:link w:val="CommentTextChar"/>
    <w:uiPriority w:val="99"/>
    <w:semiHidden/>
    <w:unhideWhenUsed/>
    <w:rsid w:val="00E93448"/>
  </w:style>
  <w:style w:type="character" w:customStyle="1" w:styleId="CommentTextChar">
    <w:name w:val="Comment Text Char"/>
    <w:basedOn w:val="DefaultParagraphFont"/>
    <w:link w:val="CommentText"/>
    <w:uiPriority w:val="99"/>
    <w:semiHidden/>
    <w:rsid w:val="00E93448"/>
  </w:style>
  <w:style w:type="paragraph" w:styleId="CommentSubject">
    <w:name w:val="annotation subject"/>
    <w:basedOn w:val="CommentText"/>
    <w:next w:val="CommentText"/>
    <w:link w:val="CommentSubjectChar"/>
    <w:uiPriority w:val="99"/>
    <w:semiHidden/>
    <w:unhideWhenUsed/>
    <w:rsid w:val="00E93448"/>
    <w:rPr>
      <w:b/>
      <w:bCs/>
      <w:sz w:val="20"/>
      <w:szCs w:val="20"/>
    </w:rPr>
  </w:style>
  <w:style w:type="character" w:customStyle="1" w:styleId="CommentSubjectChar">
    <w:name w:val="Comment Subject Char"/>
    <w:basedOn w:val="CommentTextChar"/>
    <w:link w:val="CommentSubject"/>
    <w:uiPriority w:val="99"/>
    <w:semiHidden/>
    <w:rsid w:val="00E93448"/>
    <w:rPr>
      <w:b/>
      <w:bCs/>
      <w:sz w:val="20"/>
      <w:szCs w:val="20"/>
    </w:rPr>
  </w:style>
  <w:style w:type="paragraph" w:styleId="BalloonText">
    <w:name w:val="Balloon Text"/>
    <w:basedOn w:val="Normal"/>
    <w:link w:val="BalloonTextChar"/>
    <w:uiPriority w:val="99"/>
    <w:semiHidden/>
    <w:unhideWhenUsed/>
    <w:rsid w:val="00E934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448"/>
    <w:rPr>
      <w:rFonts w:ascii="Lucida Grande" w:hAnsi="Lucida Grande" w:cs="Lucida Grande"/>
      <w:sz w:val="18"/>
      <w:szCs w:val="18"/>
    </w:rPr>
  </w:style>
  <w:style w:type="character" w:styleId="Hyperlink">
    <w:name w:val="Hyperlink"/>
    <w:basedOn w:val="DefaultParagraphFont"/>
    <w:uiPriority w:val="99"/>
    <w:unhideWhenUsed/>
    <w:rsid w:val="00D8522F"/>
    <w:rPr>
      <w:color w:val="0000FF" w:themeColor="hyperlink"/>
      <w:u w:val="single"/>
    </w:rPr>
  </w:style>
  <w:style w:type="character" w:customStyle="1" w:styleId="A20">
    <w:name w:val="A20"/>
    <w:uiPriority w:val="99"/>
    <w:rsid w:val="00AE76A1"/>
    <w:rPr>
      <w:rFonts w:cs="Myriad Pro"/>
      <w:color w:val="000000"/>
      <w:sz w:val="25"/>
      <w:szCs w:val="2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acticegreenhealth.org/initiatives/greening-supply-chain/epp-business-leadership-coalition" TargetMode="External"/><Relationship Id="rId6" Type="http://schemas.openxmlformats.org/officeDocument/2006/relationships/hyperlink" Target="http://practicegreenhealth.org/gsc/pledge" TargetMode="External"/><Relationship Id="rId7" Type="http://schemas.openxmlformats.org/officeDocument/2006/relationships/hyperlink" Target="http://www.practicegreenhealth.org/initiatives/greening-supply-chain"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Carlson Communications</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Carlson</dc:creator>
  <cp:lastModifiedBy>Leslie Carlson</cp:lastModifiedBy>
  <cp:revision>2</cp:revision>
  <dcterms:created xsi:type="dcterms:W3CDTF">2013-02-13T00:40:00Z</dcterms:created>
  <dcterms:modified xsi:type="dcterms:W3CDTF">2013-02-13T00:40:00Z</dcterms:modified>
</cp:coreProperties>
</file>