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D287" w14:textId="5E353082" w:rsidR="007C1C4B" w:rsidRDefault="007C1C4B" w:rsidP="007C1C4B">
      <w:pPr>
        <w:pStyle w:val="normal0"/>
        <w:rPr>
          <w:b/>
          <w:sz w:val="28"/>
          <w:szCs w:val="28"/>
        </w:rPr>
      </w:pPr>
      <w:r>
        <w:rPr>
          <w:b/>
          <w:noProof/>
          <w:sz w:val="28"/>
          <w:szCs w:val="28"/>
        </w:rPr>
        <w:drawing>
          <wp:inline distT="0" distB="0" distL="0" distR="0" wp14:anchorId="5099722F" wp14:editId="29BE5F06">
            <wp:extent cx="2286381" cy="7090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logo13_Horz_CMYK_300dpi_Green555&amp;Orange138.jpg"/>
                    <pic:cNvPicPr/>
                  </pic:nvPicPr>
                  <pic:blipFill>
                    <a:blip r:embed="rId6">
                      <a:extLst>
                        <a:ext uri="{28A0092B-C50C-407E-A947-70E740481C1C}">
                          <a14:useLocalDpi xmlns:a14="http://schemas.microsoft.com/office/drawing/2010/main" val="0"/>
                        </a:ext>
                      </a:extLst>
                    </a:blip>
                    <a:stretch>
                      <a:fillRect/>
                    </a:stretch>
                  </pic:blipFill>
                  <pic:spPr>
                    <a:xfrm>
                      <a:off x="0" y="0"/>
                      <a:ext cx="2286381" cy="709052"/>
                    </a:xfrm>
                    <a:prstGeom prst="rect">
                      <a:avLst/>
                    </a:prstGeom>
                  </pic:spPr>
                </pic:pic>
              </a:graphicData>
            </a:graphic>
          </wp:inline>
        </w:drawing>
      </w:r>
    </w:p>
    <w:p w14:paraId="09B1BA48" w14:textId="08A60055" w:rsidR="00EE77F7" w:rsidRDefault="00EE77F7" w:rsidP="00EE77F7">
      <w:pPr>
        <w:pStyle w:val="normal0"/>
        <w:spacing w:before="480" w:after="120"/>
        <w:rPr>
          <w:b/>
          <w:color w:val="00674E"/>
          <w:sz w:val="28"/>
          <w:szCs w:val="28"/>
        </w:rPr>
      </w:pPr>
      <w:r w:rsidRPr="00EE77F7">
        <w:rPr>
          <w:b/>
          <w:color w:val="00674E"/>
          <w:sz w:val="28"/>
          <w:szCs w:val="28"/>
        </w:rPr>
        <w:t xml:space="preserve">Sample email inviting </w:t>
      </w:r>
      <w:r w:rsidR="008B7B91">
        <w:rPr>
          <w:b/>
          <w:color w:val="00674E"/>
          <w:sz w:val="28"/>
          <w:szCs w:val="28"/>
        </w:rPr>
        <w:t>human resources</w:t>
      </w:r>
      <w:r w:rsidRPr="00EE77F7">
        <w:rPr>
          <w:b/>
          <w:color w:val="00674E"/>
          <w:sz w:val="28"/>
          <w:szCs w:val="28"/>
        </w:rPr>
        <w:t xml:space="preserve"> collaboration</w:t>
      </w:r>
    </w:p>
    <w:p w14:paraId="70614230" w14:textId="77777777" w:rsidR="008B7B91" w:rsidRPr="008B7B91" w:rsidRDefault="008B7B91" w:rsidP="008B7B91">
      <w:pPr>
        <w:rPr>
          <w:rFonts w:cs="Times New Roman"/>
          <w:i/>
          <w:szCs w:val="22"/>
        </w:rPr>
      </w:pPr>
      <w:r w:rsidRPr="008B7B91">
        <w:rPr>
          <w:rFonts w:cs="Times New Roman"/>
          <w:i/>
          <w:szCs w:val="22"/>
        </w:rPr>
        <w:t xml:space="preserve">Human resources </w:t>
      </w:r>
      <w:proofErr w:type="gramStart"/>
      <w:r w:rsidRPr="008B7B91">
        <w:rPr>
          <w:rFonts w:cs="Times New Roman"/>
          <w:i/>
          <w:szCs w:val="22"/>
        </w:rPr>
        <w:t>is</w:t>
      </w:r>
      <w:proofErr w:type="gramEnd"/>
      <w:r w:rsidRPr="008B7B91">
        <w:rPr>
          <w:rFonts w:cs="Times New Roman"/>
          <w:i/>
          <w:szCs w:val="22"/>
        </w:rPr>
        <w:t xml:space="preserve"> an</w:t>
      </w:r>
      <w:bookmarkStart w:id="0" w:name="_GoBack"/>
      <w:bookmarkEnd w:id="0"/>
      <w:r w:rsidRPr="008B7B91">
        <w:rPr>
          <w:rFonts w:cs="Times New Roman"/>
          <w:i/>
          <w:szCs w:val="22"/>
        </w:rPr>
        <w:t xml:space="preserve"> important stakeholder in environmental improvement programming. Please consider using this email template to invite your HR team to Practice Greenhealth’s upcoming webinar on HR’s role in sustainability.</w:t>
      </w:r>
    </w:p>
    <w:p w14:paraId="02440020" w14:textId="77777777" w:rsidR="00EE77F7" w:rsidRPr="00EE77F7" w:rsidRDefault="00EE77F7" w:rsidP="00EE77F7">
      <w:pPr>
        <w:pStyle w:val="normal0"/>
        <w:widowControl w:val="0"/>
        <w:spacing w:line="288" w:lineRule="auto"/>
      </w:pPr>
    </w:p>
    <w:p w14:paraId="3423760A" w14:textId="2EF2554D" w:rsidR="008B7B91" w:rsidRPr="008B7B91" w:rsidRDefault="008B7B91" w:rsidP="008B7B91">
      <w:pPr>
        <w:spacing w:after="180"/>
        <w:rPr>
          <w:rFonts w:cs="Times New Roman"/>
          <w:szCs w:val="22"/>
        </w:rPr>
      </w:pPr>
      <w:bookmarkStart w:id="1" w:name="_gjdgxs" w:colFirst="0" w:colLast="0"/>
      <w:bookmarkEnd w:id="1"/>
      <w:r w:rsidRPr="008B7B91">
        <w:rPr>
          <w:rFonts w:cs="Times New Roman"/>
          <w:szCs w:val="22"/>
        </w:rPr>
        <w:t>Dear HR professional,</w:t>
      </w:r>
    </w:p>
    <w:p w14:paraId="38670FCB" w14:textId="21BF45DD" w:rsidR="008B7B91" w:rsidRPr="008B7B91" w:rsidRDefault="008B7B91" w:rsidP="008B7B91">
      <w:pPr>
        <w:spacing w:after="180"/>
        <w:rPr>
          <w:rFonts w:cs="Times New Roman"/>
          <w:szCs w:val="22"/>
        </w:rPr>
      </w:pPr>
      <w:r w:rsidRPr="008B7B91">
        <w:rPr>
          <w:rFonts w:cs="Times New Roman"/>
          <w:szCs w:val="22"/>
        </w:rPr>
        <w:t xml:space="preserve">More and more, prospective workers seek an employer that shares their commitment to human health and the environment, as evidenced through formal sustainability programming. We are fortunate that our health care organization is a member of </w:t>
      </w:r>
      <w:hyperlink r:id="rId7" w:history="1">
        <w:r w:rsidRPr="008B7B91">
          <w:rPr>
            <w:rFonts w:cs="Times New Roman"/>
            <w:szCs w:val="22"/>
            <w:u w:val="single"/>
          </w:rPr>
          <w:t>Practice Greenhealth</w:t>
        </w:r>
      </w:hyperlink>
      <w:r w:rsidRPr="008B7B91">
        <w:rPr>
          <w:rFonts w:cs="Times New Roman"/>
          <w:szCs w:val="22"/>
        </w:rPr>
        <w:t>, a membership-based nonprofit working to transform health care worldwide so it reduces its environmental footprint, becomes a community anchor for sustainability, and a leader in the global movement for environmental health and justice. Other valuable outcomes can include cost savings, reduced liability, and positive press coverage.  </w:t>
      </w:r>
    </w:p>
    <w:p w14:paraId="75D50723" w14:textId="41E7EF6D" w:rsidR="008B7B91" w:rsidRPr="008B7B91" w:rsidRDefault="008B7B91" w:rsidP="008B7B91">
      <w:pPr>
        <w:spacing w:after="180"/>
        <w:rPr>
          <w:rFonts w:cs="Times New Roman"/>
          <w:szCs w:val="22"/>
        </w:rPr>
      </w:pPr>
      <w:r w:rsidRPr="008B7B91">
        <w:rPr>
          <w:rFonts w:cs="Times New Roman"/>
          <w:szCs w:val="22"/>
        </w:rPr>
        <w:t xml:space="preserve">Human Resources </w:t>
      </w:r>
      <w:proofErr w:type="gramStart"/>
      <w:r w:rsidRPr="008B7B91">
        <w:rPr>
          <w:rFonts w:cs="Times New Roman"/>
          <w:szCs w:val="22"/>
        </w:rPr>
        <w:t>is</w:t>
      </w:r>
      <w:proofErr w:type="gramEnd"/>
      <w:r w:rsidRPr="008B7B91">
        <w:rPr>
          <w:rFonts w:cs="Times New Roman"/>
          <w:szCs w:val="22"/>
        </w:rPr>
        <w:t xml:space="preserve"> a key stakeholder in environmental stewardship programming. As you know, healthier environments and a focus on continuous improvement can attract and retain workers, create a culture of health, and demonstrate a commitment to all staff. Green employee benefits further engage the worker, showing an active and creative commitment to health. When new hires are “onboard” with environmental stewardship, innovation is welcomed.</w:t>
      </w:r>
    </w:p>
    <w:p w14:paraId="2655D205" w14:textId="79D8EEA7" w:rsidR="008B7B91" w:rsidRPr="008B7B91" w:rsidRDefault="008B7B91" w:rsidP="008B7B91">
      <w:pPr>
        <w:spacing w:after="180"/>
        <w:rPr>
          <w:rFonts w:cs="Times New Roman"/>
          <w:szCs w:val="22"/>
        </w:rPr>
      </w:pPr>
      <w:r w:rsidRPr="008B7B91">
        <w:rPr>
          <w:rFonts w:cs="Times New Roman"/>
          <w:szCs w:val="22"/>
        </w:rPr>
        <w:t xml:space="preserve">Please join our sustainability team on Jan. 30 for a </w:t>
      </w:r>
      <w:hyperlink r:id="rId8" w:history="1">
        <w:r w:rsidRPr="008B7B91">
          <w:rPr>
            <w:rFonts w:cs="Times New Roman"/>
            <w:color w:val="1155CC"/>
            <w:szCs w:val="22"/>
            <w:u w:val="single"/>
          </w:rPr>
          <w:t>Practice Greenhealth webinar</w:t>
        </w:r>
      </w:hyperlink>
      <w:r w:rsidRPr="008B7B91">
        <w:rPr>
          <w:rFonts w:cs="Times New Roman"/>
          <w:szCs w:val="22"/>
        </w:rPr>
        <w:t xml:space="preserve"> so we can learn together how sustainability and HR can work hand-in-hand to maximize the employee experience and add to satisfaction to our workplace. Practice Greenhealth is interested in hearing what HR professionals need to support recruitment, retention, job descriptions, and performance goals. As a team, we can create a list and send it to </w:t>
      </w:r>
      <w:hyperlink r:id="rId9" w:history="1">
        <w:r w:rsidRPr="008B7B91">
          <w:rPr>
            <w:rFonts w:cs="Times New Roman"/>
            <w:color w:val="1155CC"/>
            <w:szCs w:val="22"/>
            <w:u w:val="single"/>
          </w:rPr>
          <w:t>jhoward@practicegreenhealth.org</w:t>
        </w:r>
      </w:hyperlink>
      <w:r w:rsidRPr="008B7B91">
        <w:rPr>
          <w:rFonts w:cs="Times New Roman"/>
          <w:szCs w:val="22"/>
        </w:rPr>
        <w:t xml:space="preserve"> so they can develop resources to further meet the needs of the HR professional.  </w:t>
      </w:r>
    </w:p>
    <w:p w14:paraId="1216D0CF" w14:textId="12487681" w:rsidR="008B7B91" w:rsidRPr="008B7B91" w:rsidRDefault="008B7B91" w:rsidP="008B7B91">
      <w:pPr>
        <w:spacing w:after="180"/>
        <w:rPr>
          <w:rFonts w:cs="Times New Roman"/>
          <w:szCs w:val="22"/>
        </w:rPr>
      </w:pPr>
      <w:r w:rsidRPr="008B7B91">
        <w:rPr>
          <w:rFonts w:cs="Times New Roman"/>
          <w:szCs w:val="22"/>
        </w:rPr>
        <w:t xml:space="preserve">We will be meeting in the </w:t>
      </w:r>
      <w:r w:rsidRPr="008B7B91">
        <w:rPr>
          <w:rFonts w:cs="Times New Roman"/>
          <w:color w:val="FF0000"/>
          <w:szCs w:val="22"/>
        </w:rPr>
        <w:t>[webinar meeting location]</w:t>
      </w:r>
      <w:r w:rsidRPr="008B7B91">
        <w:rPr>
          <w:rFonts w:cs="Times New Roman"/>
          <w:szCs w:val="22"/>
        </w:rPr>
        <w:t>. Refreshments will be served.</w:t>
      </w:r>
    </w:p>
    <w:p w14:paraId="3347C138" w14:textId="00F6F3D5" w:rsidR="008B7B91" w:rsidRPr="008B7B91" w:rsidRDefault="008B7B91" w:rsidP="008B7B91">
      <w:pPr>
        <w:spacing w:after="180"/>
        <w:rPr>
          <w:rFonts w:cs="Times New Roman"/>
          <w:szCs w:val="22"/>
        </w:rPr>
      </w:pPr>
      <w:r w:rsidRPr="008B7B91">
        <w:rPr>
          <w:rFonts w:cs="Times New Roman"/>
          <w:szCs w:val="22"/>
        </w:rPr>
        <w:t xml:space="preserve">Other participants include: </w:t>
      </w:r>
      <w:r w:rsidRPr="008B7B91">
        <w:rPr>
          <w:rFonts w:cs="Times New Roman"/>
          <w:color w:val="FF0000"/>
          <w:szCs w:val="22"/>
        </w:rPr>
        <w:t>[List invitees, including administration, green team chair and marketing/communications, clinical liaison, etc.]</w:t>
      </w:r>
    </w:p>
    <w:p w14:paraId="62CC4B39" w14:textId="77777777" w:rsidR="008B7B91" w:rsidRPr="008B7B91" w:rsidRDefault="008B7B91" w:rsidP="008B7B91">
      <w:pPr>
        <w:spacing w:after="180"/>
        <w:rPr>
          <w:rFonts w:cs="Times New Roman"/>
          <w:szCs w:val="22"/>
        </w:rPr>
      </w:pPr>
      <w:r w:rsidRPr="008B7B91">
        <w:rPr>
          <w:rFonts w:cs="Times New Roman"/>
          <w:szCs w:val="22"/>
        </w:rPr>
        <w:t>Thank you,</w:t>
      </w:r>
    </w:p>
    <w:p w14:paraId="0D7EB2AE" w14:textId="3992DBD8" w:rsidR="000C5313" w:rsidRPr="008B7B91" w:rsidRDefault="008B7B91" w:rsidP="008B7B91">
      <w:pPr>
        <w:spacing w:after="180"/>
        <w:rPr>
          <w:sz w:val="28"/>
        </w:rPr>
      </w:pPr>
      <w:r w:rsidRPr="008B7B91">
        <w:rPr>
          <w:rFonts w:cs="Times New Roman"/>
          <w:color w:val="FF0000"/>
          <w:szCs w:val="22"/>
        </w:rPr>
        <w:t>[Sustainability staff]</w:t>
      </w:r>
    </w:p>
    <w:sectPr w:rsidR="000C5313" w:rsidRPr="008B7B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C5313"/>
    <w:rsid w:val="000C5313"/>
    <w:rsid w:val="007C1C4B"/>
    <w:rsid w:val="008B7B91"/>
    <w:rsid w:val="00AD5A0B"/>
    <w:rsid w:val="00E22B02"/>
    <w:rsid w:val="00EE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0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C4B"/>
    <w:rPr>
      <w:rFonts w:ascii="Lucida Grande" w:hAnsi="Lucida Grande" w:cs="Lucida Grande"/>
      <w:sz w:val="18"/>
      <w:szCs w:val="18"/>
    </w:rPr>
  </w:style>
  <w:style w:type="character" w:styleId="Hyperlink">
    <w:name w:val="Hyperlink"/>
    <w:basedOn w:val="DefaultParagraphFont"/>
    <w:uiPriority w:val="99"/>
    <w:unhideWhenUsed/>
    <w:rsid w:val="00EE77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C1C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C4B"/>
    <w:rPr>
      <w:rFonts w:ascii="Lucida Grande" w:hAnsi="Lucida Grande" w:cs="Lucida Grande"/>
      <w:sz w:val="18"/>
      <w:szCs w:val="18"/>
    </w:rPr>
  </w:style>
  <w:style w:type="character" w:styleId="Hyperlink">
    <w:name w:val="Hyperlink"/>
    <w:basedOn w:val="DefaultParagraphFont"/>
    <w:uiPriority w:val="99"/>
    <w:unhideWhenUsed/>
    <w:rsid w:val="00EE7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4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practicegreenhealth.org" TargetMode="External"/><Relationship Id="rId8" Type="http://schemas.openxmlformats.org/officeDocument/2006/relationships/hyperlink" Target="https://academy.practicegreenhealth.org/products/sustainability-and-the-role-of-human-resources" TargetMode="External"/><Relationship Id="rId9" Type="http://schemas.openxmlformats.org/officeDocument/2006/relationships/hyperlink" Target="mailto:jhoward@practicegreenhealth.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4DA0-616E-F341-92A6-760512B5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Macintosh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Conway</cp:lastModifiedBy>
  <cp:revision>2</cp:revision>
  <dcterms:created xsi:type="dcterms:W3CDTF">2018-01-08T15:13:00Z</dcterms:created>
  <dcterms:modified xsi:type="dcterms:W3CDTF">2018-01-08T15:13:00Z</dcterms:modified>
</cp:coreProperties>
</file>